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39" w:rsidRDefault="00950139" w:rsidP="00950139">
      <w:pPr>
        <w:pStyle w:val="western"/>
        <w:spacing w:after="198" w:line="276" w:lineRule="auto"/>
        <w:jc w:val="center"/>
        <w:rPr>
          <w:color w:val="333333"/>
          <w:sz w:val="28"/>
          <w:szCs w:val="28"/>
        </w:rPr>
      </w:pPr>
      <w:r w:rsidRPr="00DE1B90">
        <w:rPr>
          <w:b/>
          <w:color w:val="333333"/>
          <w:sz w:val="28"/>
          <w:szCs w:val="28"/>
        </w:rPr>
        <w:t>Как и где их получить данные из электронной трудовой книжки</w:t>
      </w:r>
      <w:r w:rsidR="00831D36">
        <w:rPr>
          <w:color w:val="333333"/>
          <w:sz w:val="28"/>
          <w:szCs w:val="28"/>
        </w:rPr>
        <w:t>.</w:t>
      </w:r>
    </w:p>
    <w:p w:rsidR="00831D36" w:rsidRPr="00950139" w:rsidRDefault="00831D36" w:rsidP="00950139">
      <w:pPr>
        <w:pStyle w:val="western"/>
        <w:spacing w:after="198" w:line="276" w:lineRule="auto"/>
        <w:jc w:val="center"/>
        <w:rPr>
          <w:color w:val="333333"/>
          <w:sz w:val="28"/>
          <w:szCs w:val="28"/>
        </w:rPr>
      </w:pPr>
    </w:p>
    <w:p w:rsidR="00950139" w:rsidRPr="00950139" w:rsidRDefault="00831D36" w:rsidP="00950139">
      <w:pPr>
        <w:pStyle w:val="western"/>
        <w:spacing w:after="198" w:line="276" w:lineRule="auto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790825" cy="2790825"/>
            <wp:effectExtent l="19050" t="0" r="9525" b="0"/>
            <wp:wrapSquare wrapText="bothSides"/>
            <wp:docPr id="1" name="Рисунок 1" descr="C:\2020\Статьи\Картинки\картинки ЭТК\ЭТК получ свед 23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ЭТК\ЭТК получ свед 23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 xml:space="preserve">С 1 января 2020 года в России введена электронная трудовая книжка (ЭТК) – новый формат знакомого всем работающим россиянам документа. Электронная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 </w:t>
      </w:r>
      <w:proofErr w:type="gramStart"/>
      <w:r w:rsidRPr="00950139">
        <w:rPr>
          <w:color w:val="333333"/>
          <w:sz w:val="28"/>
          <w:szCs w:val="28"/>
        </w:rPr>
        <w:t>Напомн</w:t>
      </w:r>
      <w:r>
        <w:rPr>
          <w:color w:val="333333"/>
          <w:sz w:val="28"/>
          <w:szCs w:val="28"/>
        </w:rPr>
        <w:t xml:space="preserve">им, что работодатели должны были </w:t>
      </w:r>
      <w:r w:rsidRPr="00950139">
        <w:rPr>
          <w:color w:val="333333"/>
          <w:sz w:val="28"/>
          <w:szCs w:val="28"/>
        </w:rPr>
        <w:t>уведомить своих работников об изменениях в трудовом законодательстве, связанных с формированием сведений о трудовой деятельности в электронном виде, а также о праве выбора формы трудовой книжки до 31 октября 2020 года включительно (ст.66.1 ТК РФ.</w:t>
      </w:r>
      <w:proofErr w:type="gramEnd"/>
      <w:r w:rsidRPr="00950139">
        <w:rPr>
          <w:color w:val="333333"/>
          <w:sz w:val="28"/>
          <w:szCs w:val="28"/>
        </w:rPr>
        <w:t xml:space="preserve"> </w:t>
      </w:r>
      <w:proofErr w:type="gramStart"/>
      <w:r w:rsidRPr="00950139">
        <w:rPr>
          <w:color w:val="333333"/>
          <w:sz w:val="28"/>
          <w:szCs w:val="28"/>
        </w:rPr>
        <w:t xml:space="preserve">Электронная трудовая книжка). </w:t>
      </w:r>
      <w:proofErr w:type="gramEnd"/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>На сегодняшний день 5</w:t>
      </w:r>
      <w:r>
        <w:rPr>
          <w:color w:val="333333"/>
          <w:sz w:val="28"/>
          <w:szCs w:val="28"/>
        </w:rPr>
        <w:t>6</w:t>
      </w:r>
      <w:r w:rsidRPr="00950139">
        <w:rPr>
          <w:color w:val="333333"/>
          <w:sz w:val="28"/>
          <w:szCs w:val="28"/>
        </w:rPr>
        <w:t xml:space="preserve">% страхователей </w:t>
      </w:r>
      <w:proofErr w:type="spellStart"/>
      <w:r>
        <w:rPr>
          <w:color w:val="333333"/>
          <w:sz w:val="28"/>
          <w:szCs w:val="28"/>
        </w:rPr>
        <w:t>Муслюмовского</w:t>
      </w:r>
      <w:proofErr w:type="spellEnd"/>
      <w:r>
        <w:rPr>
          <w:color w:val="333333"/>
          <w:sz w:val="28"/>
          <w:szCs w:val="28"/>
        </w:rPr>
        <w:t xml:space="preserve"> района</w:t>
      </w:r>
      <w:r w:rsidRPr="00950139">
        <w:rPr>
          <w:color w:val="333333"/>
          <w:sz w:val="28"/>
          <w:szCs w:val="28"/>
        </w:rPr>
        <w:t xml:space="preserve"> уже представили информацию о работниках. В настоящее время</w:t>
      </w:r>
      <w:r>
        <w:rPr>
          <w:color w:val="333333"/>
          <w:sz w:val="28"/>
          <w:szCs w:val="28"/>
        </w:rPr>
        <w:t xml:space="preserve"> специалисты клиентской службы (на правах отдела) </w:t>
      </w:r>
      <w:r w:rsidRPr="00950139">
        <w:rPr>
          <w:color w:val="333333"/>
          <w:sz w:val="28"/>
          <w:szCs w:val="28"/>
        </w:rPr>
        <w:t xml:space="preserve"> ПФР осуществля</w:t>
      </w:r>
      <w:r w:rsidR="00831D36">
        <w:rPr>
          <w:color w:val="333333"/>
          <w:sz w:val="28"/>
          <w:szCs w:val="28"/>
        </w:rPr>
        <w:t>ю</w:t>
      </w:r>
      <w:r w:rsidRPr="00950139">
        <w:rPr>
          <w:color w:val="333333"/>
          <w:sz w:val="28"/>
          <w:szCs w:val="28"/>
        </w:rPr>
        <w:t xml:space="preserve">т рассылку писем в адрес тех руководителей, которые еще не отчитались перед структурой о выборе своих работников. ПФР призывает страхователей активнее вести работу по данному направлению и представить сведения о трудящихся до конца текущего года. </w:t>
      </w:r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>Некоторые граждане, находясь на стадии принятия решения в пользу того или иного формата хранения данных, задаются вопросом, как можно будет проверить заполнение электронной книжки, а также получить данные.</w:t>
      </w:r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>Волнения по данному вопросу напрасны. Каждый работник, написавший заявление о переходе на ЭТК, может запросить всю информацию по ней несколькими способами: в МФЦ, в территориальных органах ПФР при личном посещении, на официальном сайте в личном кабинете гражданина или обратившись к работодателю. В случае</w:t>
      </w:r>
      <w:proofErr w:type="gramStart"/>
      <w:r w:rsidRPr="00950139">
        <w:rPr>
          <w:color w:val="333333"/>
          <w:sz w:val="28"/>
          <w:szCs w:val="28"/>
        </w:rPr>
        <w:t>,</w:t>
      </w:r>
      <w:proofErr w:type="gramEnd"/>
      <w:r w:rsidRPr="00950139">
        <w:rPr>
          <w:color w:val="333333"/>
          <w:sz w:val="28"/>
          <w:szCs w:val="28"/>
        </w:rPr>
        <w:t xml:space="preserve"> если выполнять запрос через работодателя, то стоит быть готовым к тому, что тот может предоставить сведения только за периоды работы у себя самого, а за </w:t>
      </w:r>
      <w:r w:rsidRPr="00950139">
        <w:rPr>
          <w:color w:val="333333"/>
          <w:sz w:val="28"/>
          <w:szCs w:val="28"/>
        </w:rPr>
        <w:lastRenderedPageBreak/>
        <w:t>периоды работы у других работодателей не может, так как у него доступа к таким данным нет. В остальных случаях все данные электронной трудовой книжки в полном объеме доступны работнику. Документ заверяется электронной подписью ПФР и является юридически значимым документом.</w:t>
      </w:r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>Стоит отметить, что в настоящее время происходит весьма активный переход на новый формат хранения дан</w:t>
      </w:r>
      <w:r>
        <w:rPr>
          <w:color w:val="333333"/>
          <w:sz w:val="28"/>
          <w:szCs w:val="28"/>
        </w:rPr>
        <w:t>ных. Трудовые коллективы района</w:t>
      </w:r>
      <w:r w:rsidRPr="00950139">
        <w:rPr>
          <w:color w:val="333333"/>
          <w:sz w:val="28"/>
          <w:szCs w:val="28"/>
        </w:rPr>
        <w:t xml:space="preserve">, муниципальные и государственные служащие уже отказались от бумажного варианта в пользу современных технологий, доступности, оперативности в получении запрашиваемой информации, </w:t>
      </w:r>
      <w:proofErr w:type="gramStart"/>
      <w:r w:rsidRPr="00950139">
        <w:rPr>
          <w:color w:val="333333"/>
          <w:sz w:val="28"/>
          <w:szCs w:val="28"/>
        </w:rPr>
        <w:t>понимая</w:t>
      </w:r>
      <w:proofErr w:type="gramEnd"/>
      <w:r w:rsidRPr="00950139">
        <w:rPr>
          <w:color w:val="333333"/>
          <w:sz w:val="28"/>
          <w:szCs w:val="28"/>
        </w:rPr>
        <w:t xml:space="preserve"> что ведение трудовой деятельности в электронном формате минимизирует вероятность ошибок, неточных и недостоверных сведений о стаже, позволит дистанционно оформлять пенсии по данным лицевого счета, без дополнительного документального подтверждения, использовать данные электронной трудовой книжки для получения государственных услуг.</w:t>
      </w:r>
    </w:p>
    <w:p w:rsidR="00950139" w:rsidRPr="00950139" w:rsidRDefault="00950139" w:rsidP="00950139">
      <w:pPr>
        <w:pStyle w:val="western"/>
        <w:spacing w:after="198" w:line="276" w:lineRule="auto"/>
        <w:ind w:firstLine="708"/>
        <w:jc w:val="both"/>
        <w:rPr>
          <w:color w:val="333333"/>
          <w:sz w:val="28"/>
          <w:szCs w:val="28"/>
        </w:rPr>
      </w:pPr>
      <w:r w:rsidRPr="00950139">
        <w:rPr>
          <w:color w:val="333333"/>
          <w:sz w:val="28"/>
          <w:szCs w:val="28"/>
        </w:rPr>
        <w:t>Обращаем внимание, что в электронной версии трудовой книжки фиксируются сведения, начиная с 2020 года плюс данные «о первичном наполнении», т.е. последняя кадровая запись в трудовой книжке на 01.01.2020 у данного работодателя.</w:t>
      </w:r>
    </w:p>
    <w:p w:rsidR="00950139" w:rsidRPr="00950139" w:rsidRDefault="00950139" w:rsidP="00DE1B90">
      <w:pPr>
        <w:pStyle w:val="western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950139">
        <w:rPr>
          <w:color w:val="333333"/>
          <w:sz w:val="28"/>
          <w:szCs w:val="28"/>
        </w:rPr>
        <w:t>При переходе на электронную трудовую книжку, бумажная трудовая перестает использоваться, но не теряет свою значимость.</w:t>
      </w:r>
      <w:proofErr w:type="gramEnd"/>
      <w:r w:rsidRPr="00950139">
        <w:rPr>
          <w:color w:val="333333"/>
          <w:sz w:val="28"/>
          <w:szCs w:val="28"/>
        </w:rPr>
        <w:t xml:space="preserve"> Необходимо сохранять бумажную книжку, поскольку она является источником сведений о трудовой деятельности за периоды до 2020 года.</w:t>
      </w:r>
    </w:p>
    <w:p w:rsidR="00FB68E4" w:rsidRPr="00950139" w:rsidRDefault="00FB68E4">
      <w:pPr>
        <w:rPr>
          <w:rFonts w:ascii="Times New Roman" w:hAnsi="Times New Roman" w:cs="Times New Roman"/>
          <w:sz w:val="28"/>
          <w:szCs w:val="28"/>
        </w:rPr>
      </w:pPr>
    </w:p>
    <w:sectPr w:rsidR="00FB68E4" w:rsidRPr="00950139" w:rsidSect="00FB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39"/>
    <w:rsid w:val="00314260"/>
    <w:rsid w:val="004574BB"/>
    <w:rsid w:val="00831D36"/>
    <w:rsid w:val="00950139"/>
    <w:rsid w:val="00DE1B90"/>
    <w:rsid w:val="00FB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01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7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2020-11-23T08:18:00Z</dcterms:created>
  <dcterms:modified xsi:type="dcterms:W3CDTF">2020-11-24T06:31:00Z</dcterms:modified>
</cp:coreProperties>
</file>